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BB6" w:rsidRPr="00D95A41" w:rsidRDefault="00F612C8" w:rsidP="00E83BB6">
      <w:pPr>
        <w:widowControl/>
        <w:pBdr>
          <w:bottom w:val="single" w:sz="6" w:space="0" w:color="EBEEF3"/>
        </w:pBdr>
        <w:suppressAutoHyphens w:val="0"/>
        <w:autoSpaceDN/>
        <w:spacing w:before="100" w:beforeAutospacing="1" w:after="100" w:afterAutospacing="1" w:line="330" w:lineRule="atLeast"/>
        <w:jc w:val="center"/>
        <w:textAlignment w:val="auto"/>
        <w:outlineLvl w:val="2"/>
        <w:rPr>
          <w:rFonts w:ascii="Times New Roman" w:eastAsia="Times New Roman" w:hAnsi="Times New Roman" w:cs="Times New Roman"/>
          <w:b/>
          <w:caps/>
          <w:color w:val="005596"/>
          <w:kern w:val="0"/>
          <w:sz w:val="26"/>
          <w:szCs w:val="26"/>
          <w:lang w:eastAsia="ru-RU"/>
        </w:rPr>
      </w:pPr>
      <w:r w:rsidRPr="00D95A41">
        <w:rPr>
          <w:rFonts w:ascii="Times New Roman" w:eastAsia="Times New Roman" w:hAnsi="Times New Roman" w:cs="Times New Roman"/>
          <w:b/>
          <w:caps/>
          <w:color w:val="005596"/>
          <w:kern w:val="0"/>
          <w:sz w:val="26"/>
          <w:szCs w:val="26"/>
          <w:lang w:eastAsia="ru-RU"/>
        </w:rPr>
        <w:t>НАИБОЛЕЕ ЧАСТЫЕ ВОПРОСЫ ПО ТЕМЕ:</w:t>
      </w:r>
    </w:p>
    <w:p w:rsidR="00E83BB6" w:rsidRPr="00D95A41" w:rsidRDefault="00F612C8" w:rsidP="00E83BB6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D95A4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Перечень вопросов составлен на основе обратной связи с гостиницами и курортными комплексами и иных средств размещения вопросов по реализации отдельных положений документа </w:t>
      </w:r>
      <w:r w:rsidR="00D95A41" w:rsidRPr="00D95A4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– </w:t>
      </w:r>
      <w:r w:rsidR="00E83BB6" w:rsidRPr="00D95A4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Постановления Правительства РФ от от 14 апреля 2017 г. </w:t>
      </w:r>
      <w:hyperlink r:id="rId7" w:tgtFrame="_blank" w:tooltip="" w:history="1">
        <w:r w:rsidR="00E83BB6" w:rsidRPr="00D95A41">
          <w:rPr>
            <w:rFonts w:ascii="Times New Roman" w:eastAsia="Times New Roman" w:hAnsi="Times New Roman" w:cs="Times New Roman"/>
            <w:color w:val="005596"/>
            <w:kern w:val="0"/>
            <w:sz w:val="26"/>
            <w:szCs w:val="26"/>
            <w:u w:val="single"/>
            <w:lang w:eastAsia="ru-RU"/>
          </w:rPr>
          <w:t>N 447 "Об утверждении требований к антитеррористической защищенности гостиниц и иных средств размещения и формы паспорта безопасности этих объектов"</w:t>
        </w:r>
      </w:hyperlink>
      <w:r w:rsidR="00D95A41" w:rsidRPr="00D95A4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.</w:t>
      </w:r>
    </w:p>
    <w:p w:rsidR="00E83BB6" w:rsidRPr="00D95A41" w:rsidRDefault="00E83BB6" w:rsidP="00D95A41">
      <w:pPr>
        <w:widowControl/>
        <w:numPr>
          <w:ilvl w:val="0"/>
          <w:numId w:val="7"/>
        </w:numPr>
        <w:suppressAutoHyphens w:val="0"/>
        <w:autoSpaceDN/>
        <w:spacing w:before="120" w:after="12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val="en-US" w:eastAsia="ru-RU"/>
        </w:rPr>
      </w:pPr>
      <w:r w:rsidRPr="00D95A4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Требования к антитеррористической защищенности гостиниц и иных средств размещения (утв. Постановлением Правительства РФ от 14.04.2017 №447): основные цели и задачи, область и порядок применения, финансовое и ресурсное обеспечение, ответственность.</w:t>
      </w:r>
    </w:p>
    <w:p w:rsidR="00D95A41" w:rsidRPr="00D95A41" w:rsidRDefault="00E83BB6" w:rsidP="00D95A41">
      <w:pPr>
        <w:widowControl/>
        <w:numPr>
          <w:ilvl w:val="0"/>
          <w:numId w:val="7"/>
        </w:numPr>
        <w:suppressAutoHyphens w:val="0"/>
        <w:autoSpaceDN/>
        <w:spacing w:before="120" w:after="12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D95A4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Порядок создания и организации деятельности комиссий, условия и порядок категорирования, формирование акта обследования и категорирования.</w:t>
      </w:r>
    </w:p>
    <w:p w:rsidR="00D95A41" w:rsidRPr="00D95A41" w:rsidRDefault="00E83BB6" w:rsidP="00D95A41">
      <w:pPr>
        <w:widowControl/>
        <w:numPr>
          <w:ilvl w:val="0"/>
          <w:numId w:val="7"/>
        </w:numPr>
        <w:suppressAutoHyphens w:val="0"/>
        <w:autoSpaceDN/>
        <w:spacing w:before="120" w:after="12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D95A4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Разработка перечня мероприятий по обеспечению антитеррористической защищенности гостиниц и иных средств размещения, определение источников финансирования (в том числе с государственным участием), формирование и согласование в органах ФСБ России и Росгвардии паспортов безопасности, сроки и п</w:t>
      </w:r>
      <w:r w:rsidRPr="00D95A4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о</w:t>
      </w:r>
      <w:r w:rsidRPr="00D95A4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рядок их реализации.</w:t>
      </w:r>
    </w:p>
    <w:p w:rsidR="00E83BB6" w:rsidRPr="00D95A41" w:rsidRDefault="00E83BB6" w:rsidP="00D95A41">
      <w:pPr>
        <w:widowControl/>
        <w:numPr>
          <w:ilvl w:val="0"/>
          <w:numId w:val="7"/>
        </w:numPr>
        <w:suppressAutoHyphens w:val="0"/>
        <w:autoSpaceDN/>
        <w:spacing w:before="120" w:after="12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D95A4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Инженерная защита, перечень требуемых систем и средств обеспечения безопасности, противопожарной и антитеррористической защиты (видеонаблюдение, оповещение, охранное освещение, системы пожарной безопасности, тревожная сигнализация, информационные сте</w:t>
      </w:r>
      <w:r w:rsidRPr="00D95A4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н</w:t>
      </w:r>
      <w:r w:rsidRPr="00D95A4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ды).</w:t>
      </w:r>
    </w:p>
    <w:p w:rsidR="00E83BB6" w:rsidRPr="00D95A41" w:rsidRDefault="00E83BB6" w:rsidP="00D95A41">
      <w:pPr>
        <w:widowControl/>
        <w:numPr>
          <w:ilvl w:val="0"/>
          <w:numId w:val="7"/>
        </w:numPr>
        <w:suppressAutoHyphens w:val="0"/>
        <w:autoSpaceDN/>
        <w:spacing w:before="120" w:after="12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D95A4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Устройство КПП и их оснащение стационарными и ручными металлобнаружителями, организация и проведение мероприятий по досмотру.</w:t>
      </w:r>
    </w:p>
    <w:p w:rsidR="00E83BB6" w:rsidRPr="00D95A41" w:rsidRDefault="00E83BB6" w:rsidP="00D95A41">
      <w:pPr>
        <w:widowControl/>
        <w:numPr>
          <w:ilvl w:val="0"/>
          <w:numId w:val="7"/>
        </w:numPr>
        <w:suppressAutoHyphens w:val="0"/>
        <w:autoSpaceDN/>
        <w:spacing w:before="120" w:after="12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D95A4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Охрана и периодические обходы территорий, привлечения охранных организаций.</w:t>
      </w:r>
    </w:p>
    <w:p w:rsidR="00D95A41" w:rsidRPr="00D95A41" w:rsidRDefault="00E83BB6" w:rsidP="00D95A41">
      <w:pPr>
        <w:widowControl/>
        <w:numPr>
          <w:ilvl w:val="0"/>
          <w:numId w:val="7"/>
        </w:numPr>
        <w:suppressAutoHyphens w:val="0"/>
        <w:autoSpaceDN/>
        <w:spacing w:before="120" w:after="12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D95A4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Новейшие технологии, техника и оборудование антитеррористической защиты, пожарной безопасности, защиты от ЧС и автоматизации от мировых лидеров и отечественных компаний, рекомендации по выбору и как избежать ошибок и лишних трат.</w:t>
      </w:r>
    </w:p>
    <w:p w:rsidR="00E83BB6" w:rsidRPr="00D95A41" w:rsidRDefault="00E83BB6" w:rsidP="00D95A41">
      <w:pPr>
        <w:widowControl/>
        <w:numPr>
          <w:ilvl w:val="0"/>
          <w:numId w:val="7"/>
        </w:numPr>
        <w:suppressAutoHyphens w:val="0"/>
        <w:autoSpaceDN/>
        <w:spacing w:before="120" w:after="12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D95A4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Основные риски в сфере гостиничного бизнеса и их страхование, привлечение инвестиций, лизинг в сфере безопасности, антитеррористической защищенности, гражданской обороны, противопожарной защиты и защиты от ЧС.</w:t>
      </w:r>
    </w:p>
    <w:p w:rsidR="00E83BB6" w:rsidRPr="00D95A41" w:rsidRDefault="00E83BB6" w:rsidP="00D95A41">
      <w:pPr>
        <w:widowControl/>
        <w:numPr>
          <w:ilvl w:val="0"/>
          <w:numId w:val="7"/>
        </w:numPr>
        <w:suppressAutoHyphens w:val="0"/>
        <w:autoSpaceDN/>
        <w:spacing w:before="120" w:after="12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D95A4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Ответственность, (административная, уголовная, имущественная) ответственные лица, обучение работников гостиниц и иных средств размещения способам защиты и действиям при угрозе совершения террористического акта или при его совершении.</w:t>
      </w:r>
    </w:p>
    <w:p w:rsidR="00E83BB6" w:rsidRPr="00D95A41" w:rsidRDefault="00E83BB6" w:rsidP="00D95A41">
      <w:pPr>
        <w:widowControl/>
        <w:numPr>
          <w:ilvl w:val="0"/>
          <w:numId w:val="7"/>
        </w:numPr>
        <w:suppressAutoHyphens w:val="0"/>
        <w:autoSpaceDN/>
        <w:spacing w:before="120" w:after="12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D95A4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Взаимодействие с правоохранительными органами и миграционной службой, порядок информирования и обмена информацией, организация контроля за исполнением требований к антитеррористической защищенности гостиниц и иных средств размещения.</w:t>
      </w:r>
    </w:p>
    <w:p w:rsidR="00E83BB6" w:rsidRPr="00D95A41" w:rsidRDefault="00E83BB6" w:rsidP="00D95A41">
      <w:pPr>
        <w:widowControl/>
        <w:numPr>
          <w:ilvl w:val="0"/>
          <w:numId w:val="7"/>
        </w:numPr>
        <w:suppressAutoHyphens w:val="0"/>
        <w:autoSpaceDN/>
        <w:spacing w:before="120" w:after="12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D95A4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Обмен опытом работы отельеров в разных субъектах РФ с учетом специфики:</w:t>
      </w:r>
    </w:p>
    <w:p w:rsidR="00E83BB6" w:rsidRPr="00D95A41" w:rsidRDefault="00E83BB6" w:rsidP="00D95A41">
      <w:pPr>
        <w:widowControl/>
        <w:numPr>
          <w:ilvl w:val="0"/>
          <w:numId w:val="6"/>
        </w:numPr>
        <w:suppressAutoHyphens w:val="0"/>
        <w:autoSpaceDN/>
        <w:spacing w:before="120" w:after="120" w:line="27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D95A4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lastRenderedPageBreak/>
        <w:t>по подготовке и особенностям деятельности по обеспечению безопасности и антитеррористической защищенности в период проведения крупных международных спортивных мероприятий, в том числе и лиц с ограниченными возможн</w:t>
      </w:r>
      <w:r w:rsidRPr="00D95A4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о</w:t>
      </w:r>
      <w:r w:rsidRPr="00D95A4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стями;</w:t>
      </w:r>
    </w:p>
    <w:p w:rsidR="00E83BB6" w:rsidRPr="00D95A41" w:rsidRDefault="00E83BB6" w:rsidP="00D95A41">
      <w:pPr>
        <w:widowControl/>
        <w:numPr>
          <w:ilvl w:val="0"/>
          <w:numId w:val="6"/>
        </w:numPr>
        <w:suppressAutoHyphens w:val="0"/>
        <w:autoSpaceDN/>
        <w:spacing w:before="120" w:after="120" w:line="27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D95A4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по гармонизации (актуализации) паспортов безопасности, выданных в соответствии с Постановлением Правительства РФ от 25.03.2015 №272 с новыми требованиями (утв. Постановлением Правительства РФ от 14.04.2017 г. №447).</w:t>
      </w:r>
    </w:p>
    <w:p w:rsidR="00F612C8" w:rsidRPr="00D95A41" w:rsidRDefault="00E83BB6" w:rsidP="00D95A41">
      <w:pPr>
        <w:widowControl/>
        <w:suppressAutoHyphens w:val="0"/>
        <w:autoSpaceDN/>
        <w:spacing w:before="120" w:after="12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D95A4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Кроме того, регламентом </w:t>
      </w:r>
      <w:r w:rsidR="00F612C8" w:rsidRPr="00D95A4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нашего курса </w:t>
      </w:r>
      <w:r w:rsidRPr="00D95A4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предусмотрены ответы </w:t>
      </w:r>
      <w:r w:rsidR="00F612C8" w:rsidRPr="00D95A4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профильного эксперта по антитеррористической безопасности </w:t>
      </w:r>
      <w:r w:rsidRPr="00D95A4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на наиболее часто задаваемые отельерами вопр</w:t>
      </w:r>
      <w:r w:rsidRPr="00D95A4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о</w:t>
      </w:r>
      <w:r w:rsidR="00F612C8" w:rsidRPr="00D95A4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сы:</w:t>
      </w:r>
    </w:p>
    <w:p w:rsidR="00E83BB6" w:rsidRPr="00D95A41" w:rsidRDefault="00E83BB6" w:rsidP="00D95A41">
      <w:pPr>
        <w:widowControl/>
        <w:numPr>
          <w:ilvl w:val="0"/>
          <w:numId w:val="9"/>
        </w:numPr>
        <w:suppressAutoHyphens w:val="0"/>
        <w:autoSpaceDN/>
        <w:spacing w:before="120" w:after="12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D95A4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Как правильно поступать тем владельцам, чьи отели состоят из нескольких корпусов на одной общей территории- составлять паспорт безопасности на корпус с наибольшим номерным фондом или на каждый корпус, создавать единое КПП и организовывать единую зону досмотра или организовывать досмотр в каждом корпусе? А если отель состоит из распределенных и находящихся на больших расстояниях бунгало?</w:t>
      </w:r>
    </w:p>
    <w:p w:rsidR="00E83BB6" w:rsidRPr="00D95A41" w:rsidRDefault="00E83BB6" w:rsidP="00D95A41">
      <w:pPr>
        <w:widowControl/>
        <w:numPr>
          <w:ilvl w:val="0"/>
          <w:numId w:val="9"/>
        </w:numPr>
        <w:suppressAutoHyphens w:val="0"/>
        <w:autoSpaceDN/>
        <w:spacing w:before="120" w:after="12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D95A4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Отель занимает не самую большую часть имущественного комплекса и совмещен с помещениями другого функционального назначения (с бизнес-центром, с торговым центром и т. д.)? Как быть в этих случаях?</w:t>
      </w:r>
    </w:p>
    <w:p w:rsidR="00E83BB6" w:rsidRPr="00D95A41" w:rsidRDefault="00E83BB6" w:rsidP="00D95A41">
      <w:pPr>
        <w:widowControl/>
        <w:numPr>
          <w:ilvl w:val="0"/>
          <w:numId w:val="9"/>
        </w:numPr>
        <w:suppressAutoHyphens w:val="0"/>
        <w:autoSpaceDN/>
        <w:spacing w:before="120" w:after="12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D95A4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Отель размещен на территории транспортно-пересадочного узла или на привокзальной площади, на территории вокзала, который относится к объектам транспортной инфраструктуры и на него распространяются требования ФЗ-16 «О транспортной безопасности»? Или отель на территории предприятия ТЭК, где действует ФЗ-256 «О безопасности объектов ТЭК» или на территории ядерного объекта, где тоже имеется «свое» антитеррористическое законодател</w:t>
      </w:r>
      <w:r w:rsidRPr="00D95A4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ь</w:t>
      </w:r>
      <w:r w:rsidRPr="00D95A4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ство?</w:t>
      </w:r>
    </w:p>
    <w:p w:rsidR="00E83BB6" w:rsidRPr="00D95A41" w:rsidRDefault="00E83BB6" w:rsidP="00D95A41">
      <w:pPr>
        <w:widowControl/>
        <w:numPr>
          <w:ilvl w:val="0"/>
          <w:numId w:val="9"/>
        </w:numPr>
        <w:suppressAutoHyphens w:val="0"/>
        <w:autoSpaceDN/>
        <w:spacing w:before="120" w:after="12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D95A4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Что нужно предпринять владельцам гостиниц, уполномоченным должностным лицам (назначенным приказом) в области ГО и ЧС для того, чтобы избежать конфликтов с надзорными органами и штрафов в связи с новой инициативой Правительства РФ, направленной на усиление требований в области гражданской обороны для юридических лиц (Постановление Правительства Российской Федерации от 19.04.2017 № 470 О внесении изменений в постановление Правительства Российской Федерации от 2 ноября 2000 г. № 841 (</w:t>
      </w:r>
      <w:r w:rsidRPr="00D95A41">
        <w:rPr>
          <w:rFonts w:ascii="Times New Roman" w:eastAsia="Times New Roman" w:hAnsi="Times New Roman" w:cs="Times New Roman"/>
          <w:kern w:val="0"/>
          <w:sz w:val="26"/>
          <w:szCs w:val="26"/>
          <w:u w:val="single"/>
          <w:lang w:eastAsia="ru-RU"/>
        </w:rPr>
        <w:t>в части обучения населения в о</w:t>
      </w:r>
      <w:r w:rsidRPr="00D95A41">
        <w:rPr>
          <w:rFonts w:ascii="Times New Roman" w:eastAsia="Times New Roman" w:hAnsi="Times New Roman" w:cs="Times New Roman"/>
          <w:kern w:val="0"/>
          <w:sz w:val="26"/>
          <w:szCs w:val="26"/>
          <w:u w:val="single"/>
          <w:lang w:eastAsia="ru-RU"/>
        </w:rPr>
        <w:t>б</w:t>
      </w:r>
      <w:r w:rsidRPr="00D95A41">
        <w:rPr>
          <w:rFonts w:ascii="Times New Roman" w:eastAsia="Times New Roman" w:hAnsi="Times New Roman" w:cs="Times New Roman"/>
          <w:kern w:val="0"/>
          <w:sz w:val="26"/>
          <w:szCs w:val="26"/>
          <w:u w:val="single"/>
          <w:lang w:eastAsia="ru-RU"/>
        </w:rPr>
        <w:t>ласти ГО и ЧС</w:t>
      </w:r>
      <w:r w:rsidRPr="00D95A4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)?</w:t>
      </w:r>
    </w:p>
    <w:p w:rsidR="00E83BB6" w:rsidRPr="00D95A41" w:rsidRDefault="00E83BB6" w:rsidP="00D95A41">
      <w:pPr>
        <w:widowControl/>
        <w:numPr>
          <w:ilvl w:val="0"/>
          <w:numId w:val="9"/>
        </w:numPr>
        <w:suppressAutoHyphens w:val="0"/>
        <w:autoSpaceDN/>
        <w:spacing w:before="120" w:after="12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D95A4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Какие необходимо принимать меры и какие существуют ограничения по информационной безопасности?</w:t>
      </w:r>
    </w:p>
    <w:p w:rsidR="00E83BB6" w:rsidRPr="00D95A41" w:rsidRDefault="00E83BB6" w:rsidP="00D95A41">
      <w:pPr>
        <w:widowControl/>
        <w:suppressAutoHyphens w:val="0"/>
        <w:autoSpaceDN/>
        <w:spacing w:before="120" w:after="120" w:line="240" w:lineRule="auto"/>
        <w:ind w:left="720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D95A4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(суть вопроса: некоторые эксперты видят серьезную проблему в возможных утечках и в доступе к сведениям о гостиницах, критических элементах и других, в том числе содержащихся в актах обследования, в перечне мероприятий и в паспортах безопасности. Они (эти сведения) по мнению многих по сути своей должны носить конфиденциальный характер (сведения ограниченного доступа)! В противном случае могут стать своего рода «пособием» для потенциальных террористов.</w:t>
      </w:r>
    </w:p>
    <w:p w:rsidR="00A4462F" w:rsidRPr="00D95A41" w:rsidRDefault="00E83BB6" w:rsidP="00D95A41">
      <w:pPr>
        <w:widowControl/>
        <w:numPr>
          <w:ilvl w:val="0"/>
          <w:numId w:val="9"/>
        </w:numPr>
        <w:suppressAutoHyphens w:val="0"/>
        <w:autoSpaceDN/>
        <w:spacing w:before="120" w:after="120" w:line="240" w:lineRule="auto"/>
        <w:textAlignment w:val="auto"/>
        <w:rPr>
          <w:rFonts w:ascii="Times New Roman" w:hAnsi="Times New Roman" w:cs="Times New Roman"/>
          <w:sz w:val="26"/>
          <w:szCs w:val="26"/>
        </w:rPr>
      </w:pPr>
      <w:r w:rsidRPr="00D95A4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Подлежат ли исполнению Требования к антитеррористической защищенности владельцами (руководителями и ответственными должностными лицами) баз и домов отдыха, пансионатов, санаториев и общежитий, детских лагерей и другими средствами размещения (какими)?</w:t>
      </w:r>
    </w:p>
    <w:sectPr w:rsidR="00A4462F" w:rsidRPr="00D95A41">
      <w:pgSz w:w="11906" w:h="16838"/>
      <w:pgMar w:top="1134" w:right="850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59AB" w:rsidRDefault="00B059AB">
      <w:pPr>
        <w:spacing w:after="0" w:line="240" w:lineRule="auto"/>
      </w:pPr>
      <w:r>
        <w:separator/>
      </w:r>
    </w:p>
  </w:endnote>
  <w:endnote w:type="continuationSeparator" w:id="1">
    <w:p w:rsidR="00B059AB" w:rsidRDefault="00B05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59AB" w:rsidRDefault="00B059A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1">
    <w:p w:rsidR="00B059AB" w:rsidRDefault="00B059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9C5"/>
    <w:multiLevelType w:val="hybridMultilevel"/>
    <w:tmpl w:val="F6D8737A"/>
    <w:lvl w:ilvl="0" w:tplc="53821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F41F5"/>
    <w:multiLevelType w:val="multilevel"/>
    <w:tmpl w:val="0F7AF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EF4556"/>
    <w:multiLevelType w:val="hybridMultilevel"/>
    <w:tmpl w:val="76145202"/>
    <w:lvl w:ilvl="0" w:tplc="53821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DB6678"/>
    <w:multiLevelType w:val="multilevel"/>
    <w:tmpl w:val="B0F89238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454E7ACA"/>
    <w:multiLevelType w:val="hybridMultilevel"/>
    <w:tmpl w:val="F3083F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5B77AA9"/>
    <w:multiLevelType w:val="multilevel"/>
    <w:tmpl w:val="CF7E8BB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74A47B5F"/>
    <w:multiLevelType w:val="multilevel"/>
    <w:tmpl w:val="7E1439F2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7AB13189"/>
    <w:multiLevelType w:val="hybridMultilevel"/>
    <w:tmpl w:val="3DD6AA54"/>
    <w:lvl w:ilvl="0" w:tplc="53821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3"/>
    <w:lvlOverride w:ilvl="0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462F"/>
    <w:rsid w:val="000E6427"/>
    <w:rsid w:val="00625B0A"/>
    <w:rsid w:val="006306A6"/>
    <w:rsid w:val="0094209A"/>
    <w:rsid w:val="00987456"/>
    <w:rsid w:val="00A4462F"/>
    <w:rsid w:val="00B059AB"/>
    <w:rsid w:val="00B8041F"/>
    <w:rsid w:val="00D334A1"/>
    <w:rsid w:val="00D95A41"/>
    <w:rsid w:val="00DF03E2"/>
    <w:rsid w:val="00E83BB6"/>
    <w:rsid w:val="00F22875"/>
    <w:rsid w:val="00F61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Arial Unicode MS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val="ru-RU"/>
    </w:rPr>
  </w:style>
  <w:style w:type="paragraph" w:styleId="Heading3">
    <w:name w:val="heading 3"/>
    <w:basedOn w:val="Normal"/>
    <w:link w:val="Heading3Char"/>
    <w:uiPriority w:val="9"/>
    <w:qFormat/>
    <w:rsid w:val="00E83BB6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val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ListParagraph">
    <w:name w:val="List Paragraph"/>
    <w:basedOn w:val="Standard"/>
    <w:pPr>
      <w:ind w:left="720"/>
    </w:pPr>
  </w:style>
  <w:style w:type="character" w:customStyle="1" w:styleId="ListLabel1">
    <w:name w:val="ListLabel 1"/>
    <w:rPr>
      <w:rFonts w:cs="Courier New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character" w:customStyle="1" w:styleId="Heading3Char">
    <w:name w:val="Heading 3 Char"/>
    <w:link w:val="Heading3"/>
    <w:uiPriority w:val="9"/>
    <w:rsid w:val="00E83BB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uiPriority w:val="99"/>
    <w:semiHidden/>
    <w:unhideWhenUsed/>
    <w:rsid w:val="00E83BB6"/>
    <w:rPr>
      <w:color w:val="0000FF"/>
      <w:u w:val="single"/>
    </w:rPr>
  </w:style>
  <w:style w:type="character" w:customStyle="1" w:styleId="apple-converted-space">
    <w:name w:val="apple-converted-space"/>
    <w:rsid w:val="00E83B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8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overnment.ru/media/files/IeMkd9PhlOHXDAE4EzllZ6aHj4dclwGK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5600</CharactersWithSpaces>
  <SharedDoc>false</SharedDoc>
  <HLinks>
    <vt:vector size="6" baseType="variant">
      <vt:variant>
        <vt:i4>4784207</vt:i4>
      </vt:variant>
      <vt:variant>
        <vt:i4>0</vt:i4>
      </vt:variant>
      <vt:variant>
        <vt:i4>0</vt:i4>
      </vt:variant>
      <vt:variant>
        <vt:i4>5</vt:i4>
      </vt:variant>
      <vt:variant>
        <vt:lpwstr>http://government.ru/media/files/IeMkd9PhlOHXDAE4EzllZ6aHj4dclwGK.pdf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Rainscience</cp:lastModifiedBy>
  <cp:revision>2</cp:revision>
  <cp:lastPrinted>2017-05-18T16:31:00Z</cp:lastPrinted>
  <dcterms:created xsi:type="dcterms:W3CDTF">2017-08-07T05:01:00Z</dcterms:created>
  <dcterms:modified xsi:type="dcterms:W3CDTF">2017-08-07T05:01:00Z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